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>ПИХТОВСКОГО СЕЛЬСОВЕТА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>КОЛЫВАНСКОГО РАЙОНА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>(</w:t>
      </w:r>
      <w:r w:rsidR="00E22A75" w:rsidRPr="00F944ED">
        <w:rPr>
          <w:rFonts w:ascii="Times New Roman" w:hAnsi="Times New Roman" w:cs="Times New Roman"/>
          <w:b/>
          <w:sz w:val="28"/>
          <w:szCs w:val="28"/>
        </w:rPr>
        <w:t>пятого созыва</w:t>
      </w:r>
      <w:r w:rsidRPr="00F944ED">
        <w:rPr>
          <w:rFonts w:ascii="Times New Roman" w:hAnsi="Times New Roman" w:cs="Times New Roman"/>
          <w:b/>
          <w:sz w:val="28"/>
          <w:szCs w:val="28"/>
        </w:rPr>
        <w:t>)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D9C" w:rsidRPr="00F944ED" w:rsidRDefault="009E1D9C" w:rsidP="00F944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F944E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9E1D9C" w:rsidRPr="00F944E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 xml:space="preserve"> (сорок </w:t>
      </w:r>
      <w:r w:rsidR="007C5422" w:rsidRPr="00F944ED">
        <w:rPr>
          <w:rFonts w:ascii="Times New Roman" w:hAnsi="Times New Roman" w:cs="Times New Roman"/>
          <w:b/>
          <w:sz w:val="28"/>
          <w:szCs w:val="28"/>
        </w:rPr>
        <w:t>восьмой</w:t>
      </w:r>
      <w:r w:rsidR="0090784E" w:rsidRPr="00F944ED">
        <w:rPr>
          <w:rFonts w:ascii="Times New Roman" w:hAnsi="Times New Roman" w:cs="Times New Roman"/>
          <w:b/>
          <w:sz w:val="28"/>
          <w:szCs w:val="28"/>
        </w:rPr>
        <w:t xml:space="preserve"> внеочередной</w:t>
      </w:r>
      <w:r w:rsidRPr="00F944ED">
        <w:rPr>
          <w:rFonts w:ascii="Times New Roman" w:hAnsi="Times New Roman" w:cs="Times New Roman"/>
          <w:b/>
          <w:sz w:val="28"/>
          <w:szCs w:val="28"/>
        </w:rPr>
        <w:t xml:space="preserve"> сесси</w:t>
      </w:r>
      <w:r w:rsidR="0090784E" w:rsidRPr="00F944ED">
        <w:rPr>
          <w:rFonts w:ascii="Times New Roman" w:hAnsi="Times New Roman" w:cs="Times New Roman"/>
          <w:b/>
          <w:sz w:val="28"/>
          <w:szCs w:val="28"/>
        </w:rPr>
        <w:t>и</w:t>
      </w:r>
      <w:r w:rsidRPr="00F944ED">
        <w:rPr>
          <w:rFonts w:ascii="Times New Roman" w:hAnsi="Times New Roman" w:cs="Times New Roman"/>
          <w:b/>
          <w:sz w:val="28"/>
          <w:szCs w:val="28"/>
        </w:rPr>
        <w:t>)</w:t>
      </w:r>
    </w:p>
    <w:p w:rsidR="009E1D9C" w:rsidRPr="00F944ED" w:rsidRDefault="009E1D9C" w:rsidP="009E1D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1D9C" w:rsidRPr="00F944ED" w:rsidRDefault="009E1D9C" w:rsidP="009E1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4E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0784E" w:rsidRPr="00F944ED">
        <w:rPr>
          <w:rFonts w:ascii="Times New Roman" w:hAnsi="Times New Roman" w:cs="Times New Roman"/>
          <w:b/>
          <w:sz w:val="28"/>
          <w:szCs w:val="28"/>
        </w:rPr>
        <w:t>15</w:t>
      </w:r>
      <w:r w:rsidR="00F944ED" w:rsidRPr="00F944ED">
        <w:rPr>
          <w:rFonts w:ascii="Times New Roman" w:hAnsi="Times New Roman" w:cs="Times New Roman"/>
          <w:b/>
          <w:sz w:val="28"/>
          <w:szCs w:val="28"/>
        </w:rPr>
        <w:t>.08.</w:t>
      </w:r>
      <w:r w:rsidRPr="00F944ED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F944ED" w:rsidRPr="00F944ED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944ED" w:rsidRPr="00F944ED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Pr="00F944ED">
        <w:rPr>
          <w:rFonts w:ascii="Times New Roman" w:hAnsi="Times New Roman" w:cs="Times New Roman"/>
          <w:sz w:val="28"/>
          <w:szCs w:val="28"/>
        </w:rPr>
        <w:t xml:space="preserve"> с. Пихтовка</w:t>
      </w:r>
      <w:r w:rsidRPr="00F944E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944ED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F944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4ED" w:rsidRPr="00F944ED">
        <w:rPr>
          <w:rFonts w:ascii="Times New Roman" w:hAnsi="Times New Roman" w:cs="Times New Roman"/>
          <w:b/>
          <w:sz w:val="28"/>
          <w:szCs w:val="28"/>
        </w:rPr>
        <w:t>№2</w:t>
      </w:r>
    </w:p>
    <w:p w:rsidR="009E1D9C" w:rsidRPr="00F944ED" w:rsidRDefault="009E1D9C" w:rsidP="009E1D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D9C" w:rsidRPr="00F944ED" w:rsidRDefault="00F944ED" w:rsidP="009E1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E1D9C" w:rsidRPr="00F944ED">
        <w:rPr>
          <w:rFonts w:ascii="Times New Roman" w:hAnsi="Times New Roman" w:cs="Times New Roman"/>
          <w:b/>
          <w:sz w:val="28"/>
          <w:szCs w:val="28"/>
        </w:rPr>
        <w:t>О внесении изменений в бюджет  муниципального образования Пихтовского сельсовета Колыванского района Новосибирской области на 2019 год и  плановый период 2020 и 2021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E1D9C" w:rsidRPr="00C5584C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 год и на плановый период 2020 и 2021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годов», Законом  Новосибирской области «О бюджетном устройстве и бюджетном процессе в Новосибирской области», Положением «О бюджетном устройстве и бюджетном  процессе муниципального образования Пихтовского сельсовета Колыванского района Новосибирской области», 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Совет депутатов Пихтовского сельсовета Колыванского района Новосибирской области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РЕШИЛ: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 муниципального образования  Пихтовского сельсовета  Колыванского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г.:  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1.1.прогнозируемый общий объем доходов  в сумме </w:t>
      </w:r>
      <w:r w:rsidR="00CA559F">
        <w:rPr>
          <w:rFonts w:ascii="Times New Roman" w:hAnsi="Times New Roman" w:cs="Times New Roman"/>
          <w:sz w:val="28"/>
          <w:szCs w:val="28"/>
        </w:rPr>
        <w:t>37578,93494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руб., в.т. ч  общий объем межбюджетных  трансфертов, получаемых из других бюджетов бюджетной системы РФ в сумме </w:t>
      </w:r>
      <w:r w:rsidR="00CA559F">
        <w:rPr>
          <w:rFonts w:ascii="Times New Roman" w:hAnsi="Times New Roman" w:cs="Times New Roman"/>
          <w:sz w:val="28"/>
          <w:szCs w:val="28"/>
        </w:rPr>
        <w:t>34264,63494</w:t>
      </w:r>
      <w:r w:rsidRPr="00031A51">
        <w:rPr>
          <w:rFonts w:ascii="Times New Roman" w:hAnsi="Times New Roman" w:cs="Times New Roman"/>
          <w:sz w:val="28"/>
          <w:szCs w:val="28"/>
        </w:rPr>
        <w:t xml:space="preserve"> тыс. рублей   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1.2.прогнозируемый объем расходов в сумме </w:t>
      </w:r>
      <w:r w:rsidR="00CA559F">
        <w:rPr>
          <w:rFonts w:ascii="Times New Roman" w:hAnsi="Times New Roman" w:cs="Times New Roman"/>
          <w:sz w:val="28"/>
          <w:szCs w:val="28"/>
        </w:rPr>
        <w:t>37747,2828</w:t>
      </w:r>
      <w:r w:rsidRPr="00031A51">
        <w:rPr>
          <w:rFonts w:ascii="Times New Roman" w:hAnsi="Times New Roman" w:cs="Times New Roman"/>
          <w:sz w:val="28"/>
          <w:szCs w:val="28"/>
        </w:rPr>
        <w:t xml:space="preserve">  тыс. руб</w:t>
      </w:r>
      <w:r w:rsidRPr="00031A51">
        <w:rPr>
          <w:rFonts w:ascii="Times New Roman" w:hAnsi="Times New Roman" w:cs="Times New Roman"/>
          <w:b/>
          <w:sz w:val="28"/>
          <w:szCs w:val="28"/>
        </w:rPr>
        <w:t>.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A51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. дефицит бюджета </w:t>
      </w:r>
      <w:r>
        <w:rPr>
          <w:rFonts w:ascii="Times New Roman" w:hAnsi="Times New Roman" w:cs="Times New Roman"/>
          <w:bCs/>
          <w:sz w:val="28"/>
          <w:szCs w:val="28"/>
        </w:rPr>
        <w:t>168,35</w:t>
      </w:r>
      <w:r w:rsidRPr="00031A5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lastRenderedPageBreak/>
        <w:t>2.  Внести и утвердить изменения и дополнения в таблицу 1 приложения № 3  «доходная часть бюджета Пихтовского сельсовета Колыванского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3. Внести и утвердить изменения и дополнения в таблицу 1 приложения № 5  «распределени</w:t>
      </w:r>
      <w:r>
        <w:rPr>
          <w:rFonts w:ascii="Times New Roman" w:hAnsi="Times New Roman" w:cs="Times New Roman"/>
          <w:sz w:val="28"/>
          <w:szCs w:val="28"/>
        </w:rPr>
        <w:t>е бюджетных ассигнований на 2019</w:t>
      </w:r>
      <w:r w:rsidRPr="00031A51">
        <w:rPr>
          <w:rFonts w:ascii="Times New Roman" w:hAnsi="Times New Roman" w:cs="Times New Roman"/>
          <w:sz w:val="28"/>
          <w:szCs w:val="28"/>
        </w:rPr>
        <w:t xml:space="preserve"> год  по разделам, подразделам, целевым статьям и видам расходов»</w:t>
      </w:r>
    </w:p>
    <w:p w:rsidR="009E1D9C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>4.  Внести и утвердить изменения и дополнения в таблицу 1 приложения № 6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31A51">
        <w:rPr>
          <w:rFonts w:ascii="Times New Roman" w:hAnsi="Times New Roman" w:cs="Times New Roman"/>
          <w:sz w:val="28"/>
          <w:szCs w:val="28"/>
        </w:rPr>
        <w:t xml:space="preserve">.  Внести и утвердить изменения и дополнения в таблицу 1 приложения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31A51">
        <w:rPr>
          <w:rFonts w:ascii="Times New Roman" w:hAnsi="Times New Roman" w:cs="Times New Roman"/>
          <w:sz w:val="28"/>
          <w:szCs w:val="28"/>
        </w:rPr>
        <w:t>.  Направить Решение главе Пихтовского сельсовета для подписания и обнародования в Информационной газете «Бюллетень  Пихтовского сельсовета»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31A51">
        <w:rPr>
          <w:rFonts w:ascii="Times New Roman" w:hAnsi="Times New Roman" w:cs="Times New Roman"/>
          <w:sz w:val="28"/>
          <w:szCs w:val="28"/>
        </w:rPr>
        <w:t>.  Решение вступает в силу с момента его подписания.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31A51">
        <w:rPr>
          <w:rFonts w:ascii="Times New Roman" w:hAnsi="Times New Roman" w:cs="Times New Roman"/>
          <w:sz w:val="28"/>
          <w:szCs w:val="28"/>
        </w:rPr>
        <w:t>.  Контроль за исполнением Решения возложить на постоянную комиссию по бюджету и социальным вопросам.</w:t>
      </w: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D9C" w:rsidRPr="00031A51" w:rsidRDefault="009E1D9C" w:rsidP="009E1D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1D9C" w:rsidRPr="00031A51" w:rsidRDefault="009E1D9C" w:rsidP="009E1D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Глава Пихтовского сельсовета                                                                                                         Колыванского района                                                                 </w:t>
      </w:r>
    </w:p>
    <w:p w:rsidR="009E1D9C" w:rsidRPr="00031A51" w:rsidRDefault="009E1D9C" w:rsidP="009E1D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A51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31A51">
        <w:rPr>
          <w:rFonts w:ascii="Times New Roman" w:hAnsi="Times New Roman" w:cs="Times New Roman"/>
          <w:sz w:val="28"/>
          <w:szCs w:val="28"/>
        </w:rPr>
        <w:t xml:space="preserve">_____________А.А.Токарева </w:t>
      </w:r>
    </w:p>
    <w:p w:rsidR="009E1D9C" w:rsidRPr="00031A51" w:rsidRDefault="009E1D9C" w:rsidP="009E1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1D9C" w:rsidRPr="00C733FE" w:rsidRDefault="009E1D9C" w:rsidP="009E1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733FE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9E1D9C" w:rsidRPr="00C733FE" w:rsidRDefault="009E1D9C" w:rsidP="009E1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Пихтовского сельсовета                                                                                           </w:t>
      </w:r>
    </w:p>
    <w:p w:rsidR="009E1D9C" w:rsidRPr="00C733FE" w:rsidRDefault="009E1D9C" w:rsidP="009E1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9E1D9C" w:rsidRPr="00C733FE" w:rsidRDefault="009E1D9C" w:rsidP="009E1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3FE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33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______________Л.</w:t>
      </w:r>
      <w:r w:rsidRPr="00C733FE">
        <w:rPr>
          <w:rFonts w:ascii="Times New Roman" w:hAnsi="Times New Roman" w:cs="Times New Roman"/>
          <w:sz w:val="28"/>
          <w:szCs w:val="28"/>
        </w:rPr>
        <w:t xml:space="preserve">Н.Суняйкина                             </w:t>
      </w:r>
    </w:p>
    <w:p w:rsidR="009E1D9C" w:rsidRDefault="009E1D9C" w:rsidP="009E1D9C">
      <w:pPr>
        <w:spacing w:after="0"/>
        <w:jc w:val="center"/>
      </w:pPr>
    </w:p>
    <w:p w:rsidR="009E1D9C" w:rsidRPr="003C618D" w:rsidRDefault="009E1D9C" w:rsidP="009E1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Приложение №3</w:t>
      </w: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>Доходная часть бюджета Пихтовского сельсовета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  на 2019 год</w:t>
      </w:r>
    </w:p>
    <w:p w:rsidR="009E1D9C" w:rsidRPr="003C618D" w:rsidRDefault="009E1D9C" w:rsidP="009E1D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11307" w:type="dxa"/>
        <w:tblInd w:w="-1310" w:type="dxa"/>
        <w:tblLook w:val="04A0"/>
      </w:tblPr>
      <w:tblGrid>
        <w:gridCol w:w="3776"/>
        <w:gridCol w:w="2628"/>
        <w:gridCol w:w="1686"/>
        <w:gridCol w:w="1531"/>
        <w:gridCol w:w="1686"/>
      </w:tblGrid>
      <w:tr w:rsidR="009E1D9C" w:rsidRPr="003C618D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коды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тыс.руб.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Измен.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Тыс.руб.</w:t>
            </w:r>
          </w:p>
        </w:tc>
      </w:tr>
      <w:tr w:rsidR="00445D02" w:rsidRPr="003C618D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3C618D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618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Налоговые доходы: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3C618D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3C618D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3240,1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3C618D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3C618D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3240,1</w:t>
            </w:r>
          </w:p>
        </w:tc>
      </w:tr>
      <w:tr w:rsidR="00445D02" w:rsidRPr="00214DF8" w:rsidTr="00445D02">
        <w:trPr>
          <w:trHeight w:val="118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на доходы физ. лиц с доходов  облагаемых по налоговой ставке установленной п 1 ст 224 Налогового  кодекса  РФ ,за исключением доходов ,получаемых физ.лицами ,зарегистрированными в качестве индии-</w:t>
            </w:r>
          </w:p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видуальных предпринимателей, частных нотариусов и </w:t>
            </w:r>
          </w:p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др.лиц занимающихся частной практикой.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182 1 01 02010 01 1000 110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100 1 03 02231 01 0000110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100 1 03 02241 01 0000110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100 1 03 02251 01 0000110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100 1 03 02260 01 0000110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100 1 03 02261 01 0000110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184,7</w:t>
            </w:r>
          </w:p>
        </w:tc>
      </w:tr>
      <w:tr w:rsidR="00445D02" w:rsidRPr="00214DF8" w:rsidTr="00445D02">
        <w:trPr>
          <w:trHeight w:val="470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182 105 03010 01 1000 110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  обладающих земельным участком,   расположенным  в границах сельских поселений  (сумма платежа  (перерасчеты, </w:t>
            </w:r>
            <w:r w:rsidRPr="0021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недоимка и задолженность   по соответствующему платежу,  в том числе по отмененному)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182 1 06 06033 10 1000 110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182 1 06 06033 10 2100 110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 лиц,   обладающих земельным участком,   расположенным  в границах сельских поселений  (сумма платежа   (перерасчеты, недоимка и задолженность   по   соответствующему платежу, в   том   числе   по отмененному)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182 1 06 06043 10 1000 110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182 1 06 06043 10 2100 110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000 1 06 01030 10 2100 110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Неналоговые доходы: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34,2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34,2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000 1 11 09045 10 0000 120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DA14B1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DA14B1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445D02"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оказания платных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услуг (работ) и компенсации затрат государства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000 1 13 01995 10 0000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Итого собственных доходов: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3274,3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DA14B1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DA14B1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3314,3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 поселений  на выравнивание  бюджетной обеспеченности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000 2 02 15001 10 0000 150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межбюджетные трансферты на реализацию мероприятий по обеспечению сбалансированности местных бюджетов в рамках ГП НСО «Управление государственными финансами в НСО на 2014-19гг.»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2912,9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2912,9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Прочие межбюджетные трансферты </w:t>
            </w: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32610,87547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63210F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-4306,38053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63210F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28304,49494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</w:t>
            </w:r>
            <w:r w:rsidRPr="00214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обеспечение мероприятий по оснащению жилых помещений автономными дымовыми пожарными извещателями,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  <w:p w:rsidR="00445D02" w:rsidRPr="00214DF8" w:rsidRDefault="00445D02" w:rsidP="0044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2019 год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4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000 2 02 29999 10 0000 150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>Субвенции 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45D02" w:rsidRPr="00214DF8" w:rsidTr="00445D02"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доходов: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445D0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41845,31547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63210F" w:rsidP="00DA14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="00DA14B1"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4266,38053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02" w:rsidRPr="00214DF8" w:rsidRDefault="0063210F" w:rsidP="00DA14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375</w:t>
            </w:r>
            <w:r w:rsidR="00DA14B1"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</w:t>
            </w: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,93494</w:t>
            </w:r>
          </w:p>
        </w:tc>
      </w:tr>
    </w:tbl>
    <w:p w:rsidR="009E1D9C" w:rsidRPr="00214DF8" w:rsidRDefault="009E1D9C" w:rsidP="00214D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14D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Приложение № 5                                                                                                                   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2019 год по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, целевым статьям и видам расходов  </w:t>
      </w:r>
    </w:p>
    <w:tbl>
      <w:tblPr>
        <w:tblW w:w="11199" w:type="dxa"/>
        <w:tblInd w:w="-1168" w:type="dxa"/>
        <w:tblLayout w:type="fixed"/>
        <w:tblLook w:val="04A0"/>
      </w:tblPr>
      <w:tblGrid>
        <w:gridCol w:w="2836"/>
        <w:gridCol w:w="708"/>
        <w:gridCol w:w="567"/>
        <w:gridCol w:w="1777"/>
        <w:gridCol w:w="636"/>
        <w:gridCol w:w="1546"/>
        <w:gridCol w:w="1428"/>
        <w:gridCol w:w="1701"/>
      </w:tblGrid>
      <w:tr w:rsidR="009E1D9C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ПР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Тыс.руб.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Измен.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Тыс.руб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3162,8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3202,8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Функционирование высшего должностного лица субъектов РФ и муниципального образования (глава)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 1 %.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2474,2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2514,2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2406,1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  <w:r w:rsidR="0046540A"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6,1</w:t>
            </w:r>
          </w:p>
        </w:tc>
      </w:tr>
      <w:tr w:rsidR="0046540A" w:rsidRPr="003C618D" w:rsidTr="00214DF8">
        <w:trPr>
          <w:trHeight w:val="6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Софинансирование 1 %. Расходы на выплаты персоналу в целях обеспечения выполнения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Центральный аппарат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+20,7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</w:t>
            </w: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037.0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</w:tr>
      <w:tr w:rsidR="0046540A" w:rsidRPr="003C618D" w:rsidTr="00214DF8">
        <w:trPr>
          <w:trHeight w:val="3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46540A" w:rsidRPr="003C618D" w:rsidTr="00214DF8">
        <w:trPr>
          <w:trHeight w:val="5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46540A" w:rsidRPr="003C618D" w:rsidTr="00214DF8"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46540A" w:rsidRPr="003C618D" w:rsidTr="00214DF8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46540A" w:rsidRPr="003C618D" w:rsidTr="00214DF8">
        <w:trPr>
          <w:trHeight w:val="27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46540A" w:rsidRPr="003C618D" w:rsidTr="00214DF8">
        <w:trPr>
          <w:trHeight w:val="22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46540A" w:rsidRPr="003C618D" w:rsidTr="00214DF8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46540A" w:rsidRPr="003C618D" w:rsidTr="00214DF8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Обеспечение пожарной безопастности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</w:tr>
      <w:tr w:rsidR="0046540A" w:rsidRPr="003C618D" w:rsidTr="00214DF8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оснащению жилых помещений автономными дымовыми пожарными извещателями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46540A" w:rsidRPr="003C618D" w:rsidTr="00214DF8">
        <w:trPr>
          <w:trHeight w:val="179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46540A" w:rsidRPr="003C618D" w:rsidTr="00214DF8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5 % на мероприятия по оснащению жилых помещений автономными дымовыми пожарными извещателями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46540A" w:rsidRPr="003C618D" w:rsidTr="00214DF8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35264,52874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-4306,38053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30958,14821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46540A" w:rsidRPr="003C618D" w:rsidTr="00214DF8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-162,02969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2448,84578</w:t>
            </w:r>
          </w:p>
        </w:tc>
      </w:tr>
      <w:tr w:rsidR="0046540A" w:rsidRPr="003C618D" w:rsidTr="00214DF8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Ремонт автомобильных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46540A" w:rsidRPr="003C618D" w:rsidTr="00214DF8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Строительство мостового перехода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-4144,35084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352B8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25855,64916</w:t>
            </w:r>
          </w:p>
        </w:tc>
      </w:tr>
      <w:tr w:rsidR="0046540A" w:rsidRPr="003C618D" w:rsidTr="00214DF8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на строительство мостового перехода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1 %. Фонд оплаты труда и страховые взносы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1% 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31,2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7,0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7,0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456,8</w:t>
            </w:r>
          </w:p>
        </w:tc>
      </w:tr>
      <w:tr w:rsidR="0046540A" w:rsidRPr="003C618D" w:rsidTr="00214DF8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46540A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40A" w:rsidRPr="00214DF8" w:rsidRDefault="0046540A" w:rsidP="0046540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42013,66333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CA559F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4266,38053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40A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37747,2828</w:t>
            </w:r>
          </w:p>
        </w:tc>
      </w:tr>
    </w:tbl>
    <w:p w:rsidR="009E1D9C" w:rsidRDefault="009E1D9C" w:rsidP="00F944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Приложение № 6</w:t>
      </w: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>Таблица 1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 бюджета 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Пихтовского сельсовета   на 2019 год 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Ind w:w="-1026" w:type="dxa"/>
        <w:tblLook w:val="04A0"/>
      </w:tblPr>
      <w:tblGrid>
        <w:gridCol w:w="4202"/>
        <w:gridCol w:w="953"/>
        <w:gridCol w:w="594"/>
        <w:gridCol w:w="605"/>
        <w:gridCol w:w="1912"/>
        <w:gridCol w:w="644"/>
        <w:gridCol w:w="1686"/>
      </w:tblGrid>
      <w:tr w:rsidR="009E1D9C" w:rsidRPr="003C618D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ПР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lang w:eastAsia="en-US"/>
              </w:rPr>
              <w:t>Тыс.руб.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3202,8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Функционирование высшего должностного лица субъектов РФ и муниципального обра-</w:t>
            </w:r>
          </w:p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зования (глава)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 1 %.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2514,2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</w:t>
            </w:r>
            <w:r w:rsidR="00214DF8"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2446,1</w:t>
            </w:r>
          </w:p>
        </w:tc>
      </w:tr>
      <w:tr w:rsidR="007C5422" w:rsidRPr="00214DF8" w:rsidTr="00214DF8">
        <w:trPr>
          <w:trHeight w:val="608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1847,1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623,0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643,7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</w:t>
            </w: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420,00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на реализацию социально 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«Развитие институтов региональной политики  и гражданского общества в Новосибирской области"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99.0.00.7037.0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380,00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037.0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40,00</w:t>
            </w:r>
          </w:p>
        </w:tc>
      </w:tr>
      <w:tr w:rsidR="007C5422" w:rsidRPr="00214DF8" w:rsidTr="00214DF8">
        <w:trPr>
          <w:trHeight w:val="35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7C5422" w:rsidRPr="00214DF8" w:rsidTr="00214DF8">
        <w:trPr>
          <w:trHeight w:val="562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7C5422" w:rsidRPr="00214DF8" w:rsidTr="00214DF8">
        <w:trPr>
          <w:trHeight w:val="629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7C5422" w:rsidRPr="00214DF8" w:rsidTr="00214DF8">
        <w:trPr>
          <w:trHeight w:val="1811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непрограммных расходов федеральных органов исполнительной власти   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7C5422" w:rsidRPr="00214DF8" w:rsidTr="00214DF8">
        <w:trPr>
          <w:trHeight w:val="278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7C5422" w:rsidRPr="00214DF8" w:rsidTr="00214DF8">
        <w:trPr>
          <w:trHeight w:val="223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Обеспечение пожарной безопастности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16,3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оснащению жилых помещений автономными дымовыми пожарными извещателями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99.0.00.7033.0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15,5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Софинансирование 5 % на мероприятия по оснащению жилых помещений автономными дымовыми пожарными извещателями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7C5422" w:rsidRPr="00214DF8" w:rsidTr="00214DF8">
        <w:trPr>
          <w:trHeight w:val="327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S033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ind w:left="181" w:hanging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30958,14821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7C5422" w:rsidRPr="00214DF8" w:rsidTr="00214DF8">
        <w:trPr>
          <w:trHeight w:val="243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2448,84578</w:t>
            </w:r>
          </w:p>
        </w:tc>
      </w:tr>
      <w:tr w:rsidR="007C5422" w:rsidRPr="00214DF8" w:rsidTr="00214DF8">
        <w:trPr>
          <w:trHeight w:val="243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7C5422" w:rsidRPr="00214DF8" w:rsidTr="00214DF8">
        <w:trPr>
          <w:trHeight w:val="243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Строительство мостового перехода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25855,64916</w:t>
            </w:r>
          </w:p>
        </w:tc>
      </w:tr>
      <w:tr w:rsidR="007C5422" w:rsidRPr="00214DF8" w:rsidTr="00214DF8">
        <w:trPr>
          <w:trHeight w:val="243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Софинансирование на строительство мостового перехода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1578,95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183,5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24,0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Культура , кинематография и средства массовой информации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2486,3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2462,3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1 %. 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489,6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 1% 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31,2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7C5422" w:rsidRPr="00214DF8" w:rsidTr="00214DF8"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22" w:rsidRPr="00214DF8" w:rsidRDefault="007C5422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422" w:rsidRPr="00214DF8" w:rsidRDefault="007C5422" w:rsidP="003A52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37747,2828</w:t>
            </w:r>
          </w:p>
        </w:tc>
      </w:tr>
    </w:tbl>
    <w:p w:rsidR="009E1D9C" w:rsidRPr="00214DF8" w:rsidRDefault="009E1D9C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4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9E1D9C" w:rsidRDefault="009E1D9C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4DF8" w:rsidRPr="00214DF8" w:rsidRDefault="00214DF8" w:rsidP="009E1D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Приложение № 7 </w:t>
      </w:r>
    </w:p>
    <w:p w:rsidR="009E1D9C" w:rsidRPr="003C618D" w:rsidRDefault="009E1D9C" w:rsidP="009E1D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>Таблица 1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61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9E1D9C" w:rsidRPr="003C618D" w:rsidRDefault="009E1D9C" w:rsidP="004654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8D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Пихтовского сельсовета на 2019 г.</w:t>
      </w:r>
    </w:p>
    <w:p w:rsidR="009E1D9C" w:rsidRPr="003C618D" w:rsidRDefault="009E1D9C" w:rsidP="009E1D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0" w:type="dxa"/>
        <w:tblLook w:val="04A0"/>
      </w:tblPr>
      <w:tblGrid>
        <w:gridCol w:w="2988"/>
        <w:gridCol w:w="5040"/>
        <w:gridCol w:w="1632"/>
      </w:tblGrid>
      <w:tr w:rsidR="009E1D9C" w:rsidRPr="003C618D" w:rsidTr="00445D02">
        <w:trPr>
          <w:trHeight w:val="48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Наименование источника финансирования</w:t>
            </w: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дефицита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годовое</w:t>
            </w: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14DF8">
              <w:rPr>
                <w:rFonts w:ascii="Times New Roman" w:hAnsi="Times New Roman" w:cs="Times New Roman"/>
                <w:lang w:eastAsia="en-US"/>
              </w:rPr>
              <w:t>назначение</w:t>
            </w:r>
          </w:p>
        </w:tc>
      </w:tr>
      <w:tr w:rsidR="009E1D9C" w:rsidRPr="00214DF8" w:rsidTr="00445D0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0.0</w:t>
            </w:r>
          </w:p>
        </w:tc>
      </w:tr>
      <w:tr w:rsidR="009E1D9C" w:rsidRPr="00214DF8" w:rsidTr="00445D0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муниципальных поселений кредитов , полученных от других бюджетов бюджетной системы Российской Федерации в валюте РФ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0.0</w:t>
            </w:r>
          </w:p>
        </w:tc>
      </w:tr>
      <w:tr w:rsidR="009E1D9C" w:rsidRPr="00214DF8" w:rsidTr="00445D0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 денежных</w:t>
            </w: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CA55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CA559F"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37578,93494</w:t>
            </w:r>
          </w:p>
        </w:tc>
      </w:tr>
      <w:tr w:rsidR="009E1D9C" w:rsidRPr="00214DF8" w:rsidTr="00445D02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остатков денежных </w:t>
            </w:r>
          </w:p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C" w:rsidRPr="00214DF8" w:rsidRDefault="009E1D9C" w:rsidP="00445D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1D9C" w:rsidRPr="00214DF8" w:rsidRDefault="00CA559F" w:rsidP="00445D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14DF8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37747,2828</w:t>
            </w:r>
          </w:p>
        </w:tc>
      </w:tr>
    </w:tbl>
    <w:p w:rsidR="009E1D9C" w:rsidRPr="00214DF8" w:rsidRDefault="009E1D9C" w:rsidP="009E1D9C">
      <w:pPr>
        <w:rPr>
          <w:sz w:val="24"/>
          <w:szCs w:val="24"/>
        </w:rPr>
      </w:pPr>
    </w:p>
    <w:p w:rsidR="009E1D9C" w:rsidRPr="00214DF8" w:rsidRDefault="009E1D9C" w:rsidP="009E1D9C">
      <w:pPr>
        <w:rPr>
          <w:sz w:val="24"/>
          <w:szCs w:val="24"/>
        </w:rPr>
      </w:pPr>
    </w:p>
    <w:p w:rsidR="00920F59" w:rsidRPr="00214DF8" w:rsidRDefault="00920F59">
      <w:pPr>
        <w:rPr>
          <w:sz w:val="24"/>
          <w:szCs w:val="24"/>
        </w:rPr>
      </w:pPr>
    </w:p>
    <w:sectPr w:rsidR="00920F59" w:rsidRPr="00214DF8" w:rsidSect="00445D0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FF1" w:rsidRDefault="00026FF1" w:rsidP="00214DF8">
      <w:pPr>
        <w:spacing w:after="0" w:line="240" w:lineRule="auto"/>
      </w:pPr>
      <w:r>
        <w:separator/>
      </w:r>
    </w:p>
  </w:endnote>
  <w:endnote w:type="continuationSeparator" w:id="1">
    <w:p w:rsidR="00026FF1" w:rsidRDefault="00026FF1" w:rsidP="0021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FF1" w:rsidRDefault="00026FF1" w:rsidP="00214DF8">
      <w:pPr>
        <w:spacing w:after="0" w:line="240" w:lineRule="auto"/>
      </w:pPr>
      <w:r>
        <w:separator/>
      </w:r>
    </w:p>
  </w:footnote>
  <w:footnote w:type="continuationSeparator" w:id="1">
    <w:p w:rsidR="00026FF1" w:rsidRDefault="00026FF1" w:rsidP="00214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B47"/>
    <w:multiLevelType w:val="multilevel"/>
    <w:tmpl w:val="0220DD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2420"/>
        </w:tabs>
        <w:ind w:left="124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</w:lvl>
  </w:abstractNum>
  <w:abstractNum w:abstractNumId="1">
    <w:nsid w:val="7F081A74"/>
    <w:multiLevelType w:val="hybridMultilevel"/>
    <w:tmpl w:val="E93A0CE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1D9C"/>
    <w:rsid w:val="00026FF1"/>
    <w:rsid w:val="0014258B"/>
    <w:rsid w:val="001969E0"/>
    <w:rsid w:val="00214DF8"/>
    <w:rsid w:val="00290C9C"/>
    <w:rsid w:val="00352B8C"/>
    <w:rsid w:val="00433C1D"/>
    <w:rsid w:val="00445D02"/>
    <w:rsid w:val="0046540A"/>
    <w:rsid w:val="005913AB"/>
    <w:rsid w:val="0063210F"/>
    <w:rsid w:val="00686758"/>
    <w:rsid w:val="00690A64"/>
    <w:rsid w:val="006D1CA5"/>
    <w:rsid w:val="006D2BB8"/>
    <w:rsid w:val="00777789"/>
    <w:rsid w:val="007C5422"/>
    <w:rsid w:val="0090784E"/>
    <w:rsid w:val="00920F59"/>
    <w:rsid w:val="009E1D9C"/>
    <w:rsid w:val="00A51F9B"/>
    <w:rsid w:val="00A74990"/>
    <w:rsid w:val="00B807B9"/>
    <w:rsid w:val="00B8292D"/>
    <w:rsid w:val="00C41D3E"/>
    <w:rsid w:val="00C94510"/>
    <w:rsid w:val="00CA559F"/>
    <w:rsid w:val="00CD1023"/>
    <w:rsid w:val="00D13446"/>
    <w:rsid w:val="00DA14B1"/>
    <w:rsid w:val="00E22A75"/>
    <w:rsid w:val="00F944ED"/>
    <w:rsid w:val="00F9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,Знак1 Знак"/>
    <w:basedOn w:val="a"/>
    <w:link w:val="a4"/>
    <w:unhideWhenUsed/>
    <w:rsid w:val="009E1D9C"/>
    <w:pPr>
      <w:spacing w:after="0" w:line="240" w:lineRule="auto"/>
    </w:pPr>
    <w:rPr>
      <w:rFonts w:ascii="Book Antiqua" w:eastAsia="Times New Roman" w:hAnsi="Book Antiqua" w:cs="Times New Roman"/>
      <w:sz w:val="32"/>
      <w:szCs w:val="24"/>
    </w:rPr>
  </w:style>
  <w:style w:type="character" w:customStyle="1" w:styleId="a4">
    <w:name w:val="Основной текст Знак"/>
    <w:aliases w:val=" Знак Знак1, Знак1 Знак Знак1,Основной текст1 Знак1,bt Знак1,Знак1 Знак Знак1"/>
    <w:basedOn w:val="a0"/>
    <w:link w:val="a3"/>
    <w:rsid w:val="009E1D9C"/>
    <w:rPr>
      <w:rFonts w:ascii="Book Antiqua" w:eastAsia="Times New Roman" w:hAnsi="Book Antiqua" w:cs="Times New Roman"/>
      <w:sz w:val="32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9E1D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9E1D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6"/>
    <w:uiPriority w:val="99"/>
    <w:semiHidden/>
    <w:rsid w:val="009E1D9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9E1D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9E1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9E1D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9E1D9C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9E1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9E1D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link w:val="ab"/>
    <w:uiPriority w:val="99"/>
    <w:semiHidden/>
    <w:rsid w:val="009E1D9C"/>
    <w:rPr>
      <w:rFonts w:eastAsiaTheme="minorEastAsia"/>
      <w:lang w:eastAsia="ru-RU"/>
    </w:rPr>
  </w:style>
  <w:style w:type="paragraph" w:customStyle="1" w:styleId="5">
    <w:name w:val="Знак Знак5"/>
    <w:basedOn w:val="a"/>
    <w:rsid w:val="009E1D9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">
    <w:name w:val="Основной текст Знак1"/>
    <w:aliases w:val=" Знак Знак, Знак1 Знак Знак,Основной текст1 Знак,bt Знак,Основной текст Знак Знак,Знак1 Знак Знак"/>
    <w:locked/>
    <w:rsid w:val="009E1D9C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2019-08-12T08:18:00Z</cp:lastPrinted>
  <dcterms:created xsi:type="dcterms:W3CDTF">2019-07-30T06:47:00Z</dcterms:created>
  <dcterms:modified xsi:type="dcterms:W3CDTF">2019-08-16T02:21:00Z</dcterms:modified>
</cp:coreProperties>
</file>